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и практика олимпиадного движения в образовательной организации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4"/>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4"/>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7"/>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Обучение студентов теории и практике организации олимпиадного движения в образовательных учреждениях;</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Развитие у студентов понимания роли олимпиад в образовательной деятельности как средства стимулирования учебной мотивации и выявления талантливых учеников;</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Знакомство студентов с организационными и управленческими аспектами проведения олимпиад и других интеллектуальных соревнований.</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Формирование у студентов критического мышления для анализа и оценки результатов олимпиадного движения;</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Развитие навыков организации и координации мероприятий в рамках олимпиадного движения; </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Содействие развитию лидерских качеств и способности управлять образовательными проектами в сфере олимпиадного движения.</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Воспитание чувства ответственности за организацию и проведение олимпиадных мероприятий;</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Формирование у студентов уважения к интеллектуальному труду и сотрудничеству в образовательной среде;</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Развитие навыка формирования условий для раскрытия потенциала одаренных учеников и их активного участия в олимпиадном движении.</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теоретических основ олимпиадного движения в образовательных учреждениях;</w:t>
      </w:r>
    </w:p>
    <w:p w:rsidR="00000000" w:rsidDel="00000000" w:rsidP="00000000" w:rsidRDefault="00000000" w:rsidRPr="00000000" w14:paraId="0000002F">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Ознакомление с механизмами организации и проведения олимпиад и конкурсов;</w:t>
      </w:r>
    </w:p>
    <w:p w:rsidR="00000000" w:rsidDel="00000000" w:rsidP="00000000" w:rsidRDefault="00000000" w:rsidRPr="00000000" w14:paraId="00000030">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планирования и координации учебных и внеклассных мероприятий в области олимпиад;</w:t>
      </w:r>
    </w:p>
    <w:p w:rsidR="00000000" w:rsidDel="00000000" w:rsidP="00000000" w:rsidRDefault="00000000" w:rsidRPr="00000000" w14:paraId="00000031">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олимпиадного движения и его влияния на развитие образовательного процесса;</w:t>
      </w:r>
    </w:p>
    <w:p w:rsidR="00000000" w:rsidDel="00000000" w:rsidP="00000000" w:rsidRDefault="00000000" w:rsidRPr="00000000" w14:paraId="00000032">
      <w:pPr>
        <w:widowControl w:val="0"/>
        <w:numPr>
          <w:ilvl w:val="0"/>
          <w:numId w:val="6"/>
        </w:numPr>
        <w:tabs>
          <w:tab w:val="center" w:leader="none" w:pos="4677"/>
          <w:tab w:val="right" w:leader="none" w:pos="9355"/>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практических умений в управлении проектами и мероприятиями в сфере олимпиадного движения.</w:t>
      </w:r>
    </w:p>
    <w:p w:rsidR="00000000" w:rsidDel="00000000" w:rsidP="00000000" w:rsidRDefault="00000000" w:rsidRPr="00000000" w14:paraId="0000003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частью, формируемую участниками образовательных отношений, Блока Б1 «Дисциплины (модули)» основной профессиональной образовательной программы (ОПОП), устанавливаемой вузом.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и дисциплины Б1.О.011 «Проектирование содержания образования в современной школе».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165.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5550"/>
        <w:tblGridChange w:id="0">
          <w:tblGrid>
            <w:gridCol w:w="3615"/>
            <w:gridCol w:w="5550"/>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5385"/>
                <w:tab w:val="right" w:leader="none" w:pos="9355"/>
                <w:tab w:val="center" w:leader="none" w:pos="1080"/>
              </w:tabs>
              <w:spacing w:line="240" w:lineRule="auto"/>
              <w:ind w:left="141.73228346456688" w:right="123.42519685039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5385"/>
                <w:tab w:val="right" w:leader="none" w:pos="9355"/>
                <w:tab w:val="center" w:leader="none" w:pos="1080"/>
              </w:tabs>
              <w:spacing w:line="240" w:lineRule="auto"/>
              <w:ind w:left="141.73228346456688" w:right="123.42519685039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5385"/>
                <w:tab w:val="right" w:leader="none" w:pos="9355"/>
                <w:tab w:val="center" w:leader="none" w:pos="1080"/>
              </w:tabs>
              <w:spacing w:line="240" w:lineRule="auto"/>
              <w:ind w:left="141.73228346456688" w:right="-280.039370078739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5385"/>
                <w:tab w:val="right" w:leader="none" w:pos="9355"/>
                <w:tab w:val="center" w:leader="none" w:pos="1080"/>
              </w:tabs>
              <w:spacing w:line="240" w:lineRule="auto"/>
              <w:ind w:left="141.73228346456688" w:right="123.42519685039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5385"/>
                <w:tab w:val="right" w:leader="none" w:pos="9355"/>
                <w:tab w:val="center" w:leader="none" w:pos="1080"/>
              </w:tabs>
              <w:spacing w:line="240" w:lineRule="auto"/>
              <w:ind w:left="141.73228346456688" w:right="-280.039370078739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A">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5385"/>
                <w:tab w:val="right" w:leader="none" w:pos="9355"/>
                <w:tab w:val="center" w:leader="none" w:pos="1080"/>
              </w:tabs>
              <w:spacing w:line="240" w:lineRule="auto"/>
              <w:ind w:left="141.73228346456688" w:right="123.42519685039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5385"/>
                <w:tab w:val="right" w:leader="none" w:pos="9355"/>
                <w:tab w:val="center" w:leader="none" w:pos="1080"/>
              </w:tabs>
              <w:spacing w:line="240" w:lineRule="auto"/>
              <w:ind w:left="141.73228346456688" w:right="-280.039370078739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53">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5385"/>
                <w:tab w:val="right" w:leader="none" w:pos="9355"/>
                <w:tab w:val="center" w:leader="none" w:pos="1080"/>
              </w:tabs>
              <w:spacing w:line="240" w:lineRule="auto"/>
              <w:ind w:left="141.73228346456688" w:right="123.425196850393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tabs>
                <w:tab w:val="center" w:leader="none" w:pos="5385"/>
                <w:tab w:val="right" w:leader="none" w:pos="9355"/>
                <w:tab w:val="center" w:leader="none" w:pos="1080"/>
              </w:tabs>
              <w:spacing w:line="240" w:lineRule="auto"/>
              <w:ind w:left="141.73228346456688" w:right="-280.0393700787396"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63">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64">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65">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22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5"/>
        <w:gridCol w:w="2355"/>
        <w:gridCol w:w="2685"/>
        <w:tblGridChange w:id="0">
          <w:tblGrid>
            <w:gridCol w:w="4185"/>
            <w:gridCol w:w="2355"/>
            <w:gridCol w:w="2685"/>
          </w:tblGrid>
        </w:tblGridChange>
      </w:tblGrid>
      <w:tr>
        <w:trPr>
          <w:cantSplit w:val="1"/>
          <w:tblHeader w:val="0"/>
        </w:trPr>
        <w:tc>
          <w:tcPr>
            <w:vMerge w:val="restart"/>
            <w:shd w:fill="ffffff" w:val="clear"/>
            <w:vAlign w:val="center"/>
          </w:tcPr>
          <w:p w:rsidR="00000000" w:rsidDel="00000000" w:rsidP="00000000" w:rsidRDefault="00000000" w:rsidRPr="00000000" w14:paraId="0000006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6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69">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6A">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6B">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6C">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6D">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6E">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6F">
            <w:pPr>
              <w:widowControl w:val="0"/>
              <w:tabs>
                <w:tab w:val="center" w:leader="none" w:pos="4677"/>
                <w:tab w:val="right" w:leader="none" w:pos="9355"/>
                <w:tab w:val="left" w:leader="none" w:pos="615"/>
                <w:tab w:val="center" w:leader="none" w:pos="1082"/>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0">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1">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vAlign w:val="top"/>
          </w:tcPr>
          <w:p w:rsidR="00000000" w:rsidDel="00000000" w:rsidP="00000000" w:rsidRDefault="00000000" w:rsidRPr="00000000" w14:paraId="00000072">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73">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5">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76">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77">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79">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A">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B">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7C">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7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8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6">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7">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88">
            <w:pPr>
              <w:widowControl w:val="0"/>
              <w:tabs>
                <w:tab w:val="center" w:leader="none" w:pos="4677"/>
                <w:tab w:val="right" w:leader="none" w:pos="9355"/>
              </w:tabs>
              <w:spacing w:line="240" w:lineRule="auto"/>
              <w:ind w:left="-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89">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B">
            <w:pPr>
              <w:widowControl w:val="0"/>
              <w:tabs>
                <w:tab w:val="center" w:leader="none" w:pos="4677"/>
                <w:tab w:val="right" w:leader="none" w:pos="935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8D">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90">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93">
            <w:pPr>
              <w:widowControl w:val="0"/>
              <w:spacing w:line="240" w:lineRule="auto"/>
              <w:ind w:left="-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9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99">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9A">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Исторический обзор олимпиадного движения в России и за рубежом.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олимпиадного движения в образовательной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и виды олимпиад: от школьных до международных.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олимпиадных заданий и их отличие от стандартных учебных задач.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подготовки учащихся к олимпиадам по различным предметам.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учителя в организации и поддержке олимпиадного движения в школе.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Психологическая подготовка участников олимпиад: преодоление стресса и развитие уверенности в себе.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школьного этапа олимпиад и подготовка к муниципальному этапу.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успешных практик олимпиадного движения в российских и зарубежных школах.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современных образовательных технологий для подготовки к олимпиадам.</w:t>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школы, семьи и дополнительного образования в рамках олимпиадного движения.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и анализ результатов участия в олимпиадах, пути улучшения подготовки учащихся.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3">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15">
      <w:pPr>
        <w:widowControl w:val="0"/>
        <w:numPr>
          <w:ilvl w:val="0"/>
          <w:numId w:val="5"/>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Исторический обзор олимпиадного движения в России и за рубежом.</w:t>
      </w:r>
    </w:p>
    <w:p w:rsidR="00000000" w:rsidDel="00000000" w:rsidP="00000000" w:rsidRDefault="00000000" w:rsidRPr="00000000" w14:paraId="00000116">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Нормативно-правовая база олимпиадного движения в образовательной организации.</w:t>
      </w:r>
    </w:p>
    <w:p w:rsidR="00000000" w:rsidDel="00000000" w:rsidP="00000000" w:rsidRDefault="00000000" w:rsidRPr="00000000" w14:paraId="00000117">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и виды олимпиад: от школьных до международных.</w:t>
      </w:r>
    </w:p>
    <w:p w:rsidR="00000000" w:rsidDel="00000000" w:rsidP="00000000" w:rsidRDefault="00000000" w:rsidRPr="00000000" w14:paraId="00000118">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олимпиадных заданий и их отличие от стандартных учебных задач.</w:t>
      </w:r>
    </w:p>
    <w:p w:rsidR="00000000" w:rsidDel="00000000" w:rsidP="00000000" w:rsidRDefault="00000000" w:rsidRPr="00000000" w14:paraId="00000119">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и приемы подготовки учащихся к олимпиадам по различным предметам.</w:t>
      </w:r>
    </w:p>
    <w:p w:rsidR="00000000" w:rsidDel="00000000" w:rsidP="00000000" w:rsidRDefault="00000000" w:rsidRPr="00000000" w14:paraId="0000011A">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учителя в организации и поддержке олимпиадного движения в школе.</w:t>
      </w:r>
    </w:p>
    <w:p w:rsidR="00000000" w:rsidDel="00000000" w:rsidP="00000000" w:rsidRDefault="00000000" w:rsidRPr="00000000" w14:paraId="0000011B">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Психологическая подготовка участников олимпиад: преодоление стресса и развитие уверенности в себе.</w:t>
      </w:r>
    </w:p>
    <w:p w:rsidR="00000000" w:rsidDel="00000000" w:rsidP="00000000" w:rsidRDefault="00000000" w:rsidRPr="00000000" w14:paraId="0000011C">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школьного этапа олимпиад и подготовка к муниципальному этапу.</w:t>
      </w:r>
    </w:p>
    <w:p w:rsidR="00000000" w:rsidDel="00000000" w:rsidP="00000000" w:rsidRDefault="00000000" w:rsidRPr="00000000" w14:paraId="0000011D">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успешных практик олимпиадного движения в российских и зарубежных школах.</w:t>
      </w:r>
    </w:p>
    <w:p w:rsidR="00000000" w:rsidDel="00000000" w:rsidP="00000000" w:rsidRDefault="00000000" w:rsidRPr="00000000" w14:paraId="0000011E">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современных образовательных технологий для подготовки к олимпиадам.</w:t>
      </w:r>
    </w:p>
    <w:p w:rsidR="00000000" w:rsidDel="00000000" w:rsidP="00000000" w:rsidRDefault="00000000" w:rsidRPr="00000000" w14:paraId="0000011F">
      <w:pPr>
        <w:widowControl w:val="0"/>
        <w:numPr>
          <w:ilvl w:val="0"/>
          <w:numId w:val="5"/>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школы, семьи и дополнительного образования в рамках олимпиадного движения.</w:t>
      </w:r>
    </w:p>
    <w:p w:rsidR="00000000" w:rsidDel="00000000" w:rsidP="00000000" w:rsidRDefault="00000000" w:rsidRPr="00000000" w14:paraId="00000120">
      <w:pPr>
        <w:widowControl w:val="0"/>
        <w:numPr>
          <w:ilvl w:val="0"/>
          <w:numId w:val="5"/>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и анализ результатов участия в олимпиадах, пути улучшения подготовки учащихся.</w:t>
      </w:r>
    </w:p>
    <w:p w:rsidR="00000000" w:rsidDel="00000000" w:rsidP="00000000" w:rsidRDefault="00000000" w:rsidRPr="00000000" w14:paraId="00000121">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2">
      <w:pPr>
        <w:widowControl w:val="0"/>
        <w:numPr>
          <w:ilvl w:val="0"/>
          <w:numId w:val="8"/>
        </w:numPr>
        <w:tabs>
          <w:tab w:val="center" w:leader="none" w:pos="4677"/>
          <w:tab w:val="right" w:leader="none" w:pos="9355"/>
          <w:tab w:val="right" w:leader="none" w:pos="934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олимпиадных заданий разного уровня сложности по конкретному предмету.</w:t>
      </w:r>
    </w:p>
    <w:p w:rsidR="00000000" w:rsidDel="00000000" w:rsidP="00000000" w:rsidRDefault="00000000" w:rsidRPr="00000000" w14:paraId="00000123">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олимпиадных заданий прошлых лет и выявление тенденций в их составлении.</w:t>
      </w:r>
    </w:p>
    <w:p w:rsidR="00000000" w:rsidDel="00000000" w:rsidP="00000000" w:rsidRDefault="00000000" w:rsidRPr="00000000" w14:paraId="00000124">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Планирование и реализация системы подготовки учащихся к олимпиадам.</w:t>
      </w:r>
    </w:p>
    <w:p w:rsidR="00000000" w:rsidDel="00000000" w:rsidP="00000000" w:rsidRDefault="00000000" w:rsidRPr="00000000" w14:paraId="00000125">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Применение современных образовательных технологий для подготовки к олимпиадам: онлайн-ресурсы, интерактивные платформы, видеоуроки.</w:t>
      </w:r>
    </w:p>
    <w:p w:rsidR="00000000" w:rsidDel="00000000" w:rsidP="00000000" w:rsidRDefault="00000000" w:rsidRPr="00000000" w14:paraId="00000126">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школьного этапа олимпиад: практические аспекты.</w:t>
      </w:r>
    </w:p>
    <w:p w:rsidR="00000000" w:rsidDel="00000000" w:rsidP="00000000" w:rsidRDefault="00000000" w:rsidRPr="00000000" w14:paraId="00000127">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Психологическая подготовка участников олимпиад: тренинги и упражнения для снижения стресса и повышения уверенности.</w:t>
      </w:r>
    </w:p>
    <w:p w:rsidR="00000000" w:rsidDel="00000000" w:rsidP="00000000" w:rsidRDefault="00000000" w:rsidRPr="00000000" w14:paraId="00000128">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с родителями участников олимпиадного движения: формы и методы работы.</w:t>
      </w:r>
    </w:p>
    <w:p w:rsidR="00000000" w:rsidDel="00000000" w:rsidP="00000000" w:rsidRDefault="00000000" w:rsidRPr="00000000" w14:paraId="00000129">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успешных практик олимпиадного движения в российских школах: кейс-метод.</w:t>
      </w:r>
    </w:p>
    <w:p w:rsidR="00000000" w:rsidDel="00000000" w:rsidP="00000000" w:rsidRDefault="00000000" w:rsidRPr="00000000" w14:paraId="0000012A">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индивидуальных образовательных маршрутов для одаренных детей.</w:t>
      </w:r>
    </w:p>
    <w:p w:rsidR="00000000" w:rsidDel="00000000" w:rsidP="00000000" w:rsidRDefault="00000000" w:rsidRPr="00000000" w14:paraId="0000012B">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Подготовка учащихся к участию в муниципальном и региональном этапах олимпиад.</w:t>
      </w:r>
    </w:p>
    <w:p w:rsidR="00000000" w:rsidDel="00000000" w:rsidP="00000000" w:rsidRDefault="00000000" w:rsidRPr="00000000" w14:paraId="0000012C">
      <w:pPr>
        <w:widowControl w:val="0"/>
        <w:numPr>
          <w:ilvl w:val="0"/>
          <w:numId w:val="8"/>
        </w:numPr>
        <w:tabs>
          <w:tab w:val="center" w:leader="none" w:pos="4677"/>
          <w:tab w:val="right" w:leader="none" w:pos="9355"/>
          <w:tab w:val="right" w:leader="none" w:pos="8505"/>
        </w:tabs>
        <w:spacing w:after="0" w:afterAutospacing="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и анализ результатов участия в олимпиадах: методы и инструменты.</w:t>
      </w:r>
    </w:p>
    <w:p w:rsidR="00000000" w:rsidDel="00000000" w:rsidP="00000000" w:rsidRDefault="00000000" w:rsidRPr="00000000" w14:paraId="0000012D">
      <w:pPr>
        <w:widowControl w:val="0"/>
        <w:numPr>
          <w:ilvl w:val="0"/>
          <w:numId w:val="8"/>
        </w:numPr>
        <w:tabs>
          <w:tab w:val="center" w:leader="none" w:pos="4677"/>
          <w:tab w:val="right" w:leader="none" w:pos="9355"/>
          <w:tab w:val="right" w:leader="none" w:pos="8505"/>
        </w:tabs>
        <w:spacing w:after="120" w:line="240" w:lineRule="auto"/>
        <w:ind w:left="720" w:right="-40.8661417322827"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программы повышения квалификации педагогов для работы с одаренными детьми.</w:t>
      </w:r>
      <w:r w:rsidDel="00000000" w:rsidR="00000000" w:rsidRPr="00000000">
        <w:rPr>
          <w:rtl w:val="0"/>
        </w:rPr>
      </w:r>
    </w:p>
    <w:p w:rsidR="00000000" w:rsidDel="00000000" w:rsidP="00000000" w:rsidRDefault="00000000" w:rsidRPr="00000000" w14:paraId="0000012E">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0">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widowControl w:val="0"/>
        <w:numPr>
          <w:ilvl w:val="0"/>
          <w:numId w:val="9"/>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олимпиадного движения в развитии интеллектуальных способностей учащихся.</w:t>
      </w:r>
    </w:p>
    <w:p w:rsidR="00000000" w:rsidDel="00000000" w:rsidP="00000000" w:rsidRDefault="00000000" w:rsidRPr="00000000" w14:paraId="00000132">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и проведение олимпиад в образовательной организации: основные этапы и требования.</w:t>
      </w:r>
    </w:p>
    <w:p w:rsidR="00000000" w:rsidDel="00000000" w:rsidP="00000000" w:rsidRDefault="00000000" w:rsidRPr="00000000" w14:paraId="00000133">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Подготовка учащихся к участию в олимпиадах: методы и подходы.</w:t>
      </w:r>
    </w:p>
    <w:p w:rsidR="00000000" w:rsidDel="00000000" w:rsidP="00000000" w:rsidRDefault="00000000" w:rsidRPr="00000000" w14:paraId="00000134">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олимпиадного движения в образовательной организации.</w:t>
      </w:r>
    </w:p>
    <w:p w:rsidR="00000000" w:rsidDel="00000000" w:rsidP="00000000" w:rsidRDefault="00000000" w:rsidRPr="00000000" w14:paraId="00000135">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подготовки учащихся к олимпиадам по различным предметам.</w:t>
      </w:r>
    </w:p>
    <w:p w:rsidR="00000000" w:rsidDel="00000000" w:rsidP="00000000" w:rsidRDefault="00000000" w:rsidRPr="00000000" w14:paraId="00000136">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в подготовке учащихся к олимпиадам.</w:t>
      </w:r>
    </w:p>
    <w:p w:rsidR="00000000" w:rsidDel="00000000" w:rsidP="00000000" w:rsidRDefault="00000000" w:rsidRPr="00000000" w14:paraId="00000137">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Олимпиадное движение как средство повышения мотивации учащихся к изучению предметов.</w:t>
      </w:r>
    </w:p>
    <w:p w:rsidR="00000000" w:rsidDel="00000000" w:rsidP="00000000" w:rsidRDefault="00000000" w:rsidRPr="00000000" w14:paraId="00000138">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учителя и учащегося в процессе подготовки к олимпиадам.</w:t>
      </w:r>
    </w:p>
    <w:p w:rsidR="00000000" w:rsidDel="00000000" w:rsidP="00000000" w:rsidRDefault="00000000" w:rsidRPr="00000000" w14:paraId="00000139">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творческого потенциала учащихся в процессе подготовки к олимпиадам.</w:t>
      </w:r>
    </w:p>
    <w:p w:rsidR="00000000" w:rsidDel="00000000" w:rsidP="00000000" w:rsidRDefault="00000000" w:rsidRPr="00000000" w14:paraId="0000013A">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результатов участия учащихся в олимпиадах и их влияние на дальнейшее образование и карьеру.</w:t>
      </w:r>
    </w:p>
    <w:p w:rsidR="00000000" w:rsidDel="00000000" w:rsidP="00000000" w:rsidRDefault="00000000" w:rsidRPr="00000000" w14:paraId="0000013B">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сотрудничества между образовательной организацией и вузами в рамках олимпиадного движения.</w:t>
      </w:r>
    </w:p>
    <w:p w:rsidR="00000000" w:rsidDel="00000000" w:rsidP="00000000" w:rsidRDefault="00000000" w:rsidRPr="00000000" w14:paraId="0000013C">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олимпиадного движения в формировании метапредметных навыков учащихся.</w:t>
      </w:r>
    </w:p>
    <w:p w:rsidR="00000000" w:rsidDel="00000000" w:rsidP="00000000" w:rsidRDefault="00000000" w:rsidRPr="00000000" w14:paraId="0000013D">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Подготовка учащихся к международным олимпиадам: специфика и требования.</w:t>
      </w:r>
    </w:p>
    <w:p w:rsidR="00000000" w:rsidDel="00000000" w:rsidP="00000000" w:rsidRDefault="00000000" w:rsidRPr="00000000" w14:paraId="0000013E">
      <w:pPr>
        <w:widowControl w:val="0"/>
        <w:numPr>
          <w:ilvl w:val="0"/>
          <w:numId w:val="1"/>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Олимпиадное движение как фактор повышения качества образования в образовательной организации.</w:t>
      </w:r>
    </w:p>
    <w:p w:rsidR="00000000" w:rsidDel="00000000" w:rsidP="00000000" w:rsidRDefault="00000000" w:rsidRPr="00000000" w14:paraId="0000013F">
      <w:pPr>
        <w:widowControl w:val="0"/>
        <w:numPr>
          <w:ilvl w:val="0"/>
          <w:numId w:val="1"/>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опыта организации олимпиадного движения в различных образовательных организациях.</w:t>
      </w:r>
      <w:r w:rsidDel="00000000" w:rsidR="00000000" w:rsidRPr="00000000">
        <w:rPr>
          <w:rtl w:val="0"/>
        </w:rPr>
      </w:r>
    </w:p>
    <w:p w:rsidR="00000000" w:rsidDel="00000000" w:rsidP="00000000" w:rsidRDefault="00000000" w:rsidRPr="00000000" w14:paraId="0000014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2">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3">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4">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Определение олимпиадного движения и его роль в системе образования.</w:t>
      </w:r>
    </w:p>
    <w:p w:rsidR="00000000" w:rsidDel="00000000" w:rsidP="00000000" w:rsidRDefault="00000000" w:rsidRPr="00000000" w14:paraId="00000145">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Цели и задачи олимпиадного движения в образовательной организации.</w:t>
      </w:r>
    </w:p>
    <w:p w:rsidR="00000000" w:rsidDel="00000000" w:rsidP="00000000" w:rsidRDefault="00000000" w:rsidRPr="00000000" w14:paraId="00000146">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История развития олимпиадного движения в России и за рубежом.</w:t>
      </w:r>
    </w:p>
    <w:p w:rsidR="00000000" w:rsidDel="00000000" w:rsidP="00000000" w:rsidRDefault="00000000" w:rsidRPr="00000000" w14:paraId="00000147">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Нормативно-правовая база, регулирующая олимпиадное движение.</w:t>
      </w:r>
    </w:p>
    <w:p w:rsidR="00000000" w:rsidDel="00000000" w:rsidP="00000000" w:rsidRDefault="00000000" w:rsidRPr="00000000" w14:paraId="00000148">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и организация олимпиадного движения на разных уровнях образования.</w:t>
      </w:r>
    </w:p>
    <w:p w:rsidR="00000000" w:rsidDel="00000000" w:rsidP="00000000" w:rsidRDefault="00000000" w:rsidRPr="00000000" w14:paraId="00000149">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организации олимпиад в образовательной организации.</w:t>
      </w:r>
    </w:p>
    <w:p w:rsidR="00000000" w:rsidDel="00000000" w:rsidP="00000000" w:rsidRDefault="00000000" w:rsidRPr="00000000" w14:paraId="0000014A">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этапы подготовки учащихся к участию в олимпиадах.</w:t>
      </w:r>
    </w:p>
    <w:p w:rsidR="00000000" w:rsidDel="00000000" w:rsidP="00000000" w:rsidRDefault="00000000" w:rsidRPr="00000000" w14:paraId="0000014B">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Методы и приёмы работы с учащимися при подготовке к олимпиадам.</w:t>
      </w:r>
    </w:p>
    <w:p w:rsidR="00000000" w:rsidDel="00000000" w:rsidP="00000000" w:rsidRDefault="00000000" w:rsidRPr="00000000" w14:paraId="0000014C">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подготовки учащихся к олимпиадам по различным предметам.</w:t>
      </w:r>
    </w:p>
    <w:p w:rsidR="00000000" w:rsidDel="00000000" w:rsidP="00000000" w:rsidRDefault="00000000" w:rsidRPr="00000000" w14:paraId="0000014D">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в подготовке к олимпиадам.</w:t>
      </w:r>
    </w:p>
    <w:p w:rsidR="00000000" w:rsidDel="00000000" w:rsidP="00000000" w:rsidRDefault="00000000" w:rsidRPr="00000000" w14:paraId="0000014E">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олимпиадного движения в развитии интеллектуальных и творческих способностей учащихся.</w:t>
      </w:r>
    </w:p>
    <w:p w:rsidR="00000000" w:rsidDel="00000000" w:rsidP="00000000" w:rsidRDefault="00000000" w:rsidRPr="00000000" w14:paraId="0000014F">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Взаимодействие учителя и учащегося в процессе подготовки к олимпиадам.</w:t>
      </w:r>
    </w:p>
    <w:p w:rsidR="00000000" w:rsidDel="00000000" w:rsidP="00000000" w:rsidRDefault="00000000" w:rsidRPr="00000000" w14:paraId="00000150">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эффективности олимпиадного движения в образовательной организации.</w:t>
      </w:r>
    </w:p>
    <w:p w:rsidR="00000000" w:rsidDel="00000000" w:rsidP="00000000" w:rsidRDefault="00000000" w:rsidRPr="00000000" w14:paraId="00000151">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оценки результатов участия учащихся в олимпиадах.</w:t>
      </w:r>
    </w:p>
    <w:p w:rsidR="00000000" w:rsidDel="00000000" w:rsidP="00000000" w:rsidRDefault="00000000" w:rsidRPr="00000000" w14:paraId="00000152">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Влияние участия в олимпиадах на дальнейшее образование и карьеру учащихся.</w:t>
      </w:r>
    </w:p>
    <w:p w:rsidR="00000000" w:rsidDel="00000000" w:rsidP="00000000" w:rsidRDefault="00000000" w:rsidRPr="00000000" w14:paraId="00000153">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сотрудничества между образовательной организацией и вузами в рамках олимпиадного движения.</w:t>
      </w:r>
    </w:p>
    <w:p w:rsidR="00000000" w:rsidDel="00000000" w:rsidP="00000000" w:rsidRDefault="00000000" w:rsidRPr="00000000" w14:paraId="00000154">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олимпиадного движения в формировании метапредметных навыков учащихся.</w:t>
      </w:r>
    </w:p>
    <w:p w:rsidR="00000000" w:rsidDel="00000000" w:rsidP="00000000" w:rsidRDefault="00000000" w:rsidRPr="00000000" w14:paraId="00000155">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Подготовка учащихся к международным олимпиадам: специфика и требования.</w:t>
      </w:r>
    </w:p>
    <w:p w:rsidR="00000000" w:rsidDel="00000000" w:rsidP="00000000" w:rsidRDefault="00000000" w:rsidRPr="00000000" w14:paraId="00000156">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Олимпиадное движение как фактор повышения качества образования в образовательной организации.</w:t>
      </w:r>
    </w:p>
    <w:p w:rsidR="00000000" w:rsidDel="00000000" w:rsidP="00000000" w:rsidRDefault="00000000" w:rsidRPr="00000000" w14:paraId="00000157">
      <w:pPr>
        <w:widowControl w:val="0"/>
        <w:numPr>
          <w:ilvl w:val="0"/>
          <w:numId w:val="3"/>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опыта организации олимпиадного движения в различных образовательных организациях.</w:t>
      </w:r>
      <w:r w:rsidDel="00000000" w:rsidR="00000000" w:rsidRPr="00000000">
        <w:rPr>
          <w:rtl w:val="0"/>
        </w:rPr>
      </w:r>
    </w:p>
    <w:p w:rsidR="00000000" w:rsidDel="00000000" w:rsidP="00000000" w:rsidRDefault="00000000" w:rsidRPr="00000000" w14:paraId="00000158">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9">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5A">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5C">
      <w:pPr>
        <w:widowControl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Тьюторское сопровождение одаренных старшеклассников : учебник для вузов / ответственный редактор Е. Н. Лекомцева. — 2-е изд., испр. и доп. — Москва : Издательство Юрайт, 2025. — 260 с. — (Высшее образование). — ISBN 978-5-534-08577-8. </w:t>
      </w:r>
    </w:p>
    <w:p w:rsidR="00000000" w:rsidDel="00000000" w:rsidP="00000000" w:rsidRDefault="00000000" w:rsidRPr="00000000" w14:paraId="0000015D">
      <w:pPr>
        <w:widowControl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Павлова, С. А.  Интеллектуальное развитие и детская одаренность : учебник для вузов / С. А. Павлова. — 2-е изд. — Москва : Издательство Юрайт, 2025. — 112 с. — (Высшее образование). — ISBN 978-5-534-15017-9. </w:t>
      </w:r>
    </w:p>
    <w:p w:rsidR="00000000" w:rsidDel="00000000" w:rsidP="00000000" w:rsidRDefault="00000000" w:rsidRPr="00000000" w14:paraId="0000015E">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60">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61">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6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6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6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6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69">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6B">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6C">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6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6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6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7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7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75">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