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образовательного пространства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3"/>
        </w:numPr>
        <w:spacing w:after="0" w:afterAutospacing="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3"/>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7"/>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E">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Формирование знаний и понимания принципов проектирования образовательного пространства, включая его структуру, элементы и технологии;</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Развитие умений анализа и проектирования образовательных процессов в различных образовательных контекстах, с учетом современных требований и тенденций;</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Овладение методами и инструментами для создания эффективных образовательных сред, в том числе для цифровой трансформации образовательных учреждений.</w:t>
      </w:r>
    </w:p>
    <w:p w:rsidR="00000000" w:rsidDel="00000000" w:rsidP="00000000" w:rsidRDefault="00000000" w:rsidRPr="00000000" w14:paraId="00000022">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4">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Формирование знаний и понимания принципов проектирования образовательного пространства, включая его структуру, элементы и технологии;</w:t>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Развитие умений анализа и проектирования образовательных процессов в различных образовательных контекстах, с учетом современных требований и тенденций; </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Овладение методами и инструментами для создания эффективных образовательных сред, в том числе для цифровой трансформации образовательных учреждений.</w:t>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этических норм и профессиональных стандартов в области проектирования образовательного пространства; </w:t>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Развитие ответственности за внедрение инновационных решений в образовательной сфере; </w:t>
      </w:r>
    </w:p>
    <w:p w:rsidR="00000000" w:rsidDel="00000000" w:rsidP="00000000" w:rsidRDefault="00000000" w:rsidRPr="00000000" w14:paraId="0000002B">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Укрепление мотивации к постоянному совершенствованию профессиональных знаний и навыков для обеспечения качества образовательных услуг.</w:t>
      </w:r>
    </w:p>
    <w:p w:rsidR="00000000" w:rsidDel="00000000" w:rsidP="00000000" w:rsidRDefault="00000000" w:rsidRPr="00000000" w14:paraId="0000002C">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Изучение теоретических основ проектирования образовательного пространства, включая различные подходы и концепции;</w:t>
      </w:r>
    </w:p>
    <w:p w:rsidR="00000000" w:rsidDel="00000000" w:rsidP="00000000" w:rsidRDefault="00000000" w:rsidRPr="00000000" w14:paraId="0000002F">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навыков применения современных технологий и подходов в проектировании образовательных сред;</w:t>
      </w:r>
    </w:p>
    <w:p w:rsidR="00000000" w:rsidDel="00000000" w:rsidP="00000000" w:rsidRDefault="00000000" w:rsidRPr="00000000" w14:paraId="00000030">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методов анализа и оценки существующих образовательных проектов и их компонентов;</w:t>
      </w:r>
    </w:p>
    <w:p w:rsidR="00000000" w:rsidDel="00000000" w:rsidP="00000000" w:rsidRDefault="00000000" w:rsidRPr="00000000" w14:paraId="00000031">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практических навыков создания и внедрения образовательных проектов в реальных условиях образовательных учреждений;</w:t>
      </w:r>
    </w:p>
    <w:p w:rsidR="00000000" w:rsidDel="00000000" w:rsidP="00000000" w:rsidRDefault="00000000" w:rsidRPr="00000000" w14:paraId="00000032">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умения работать в междисциплинарных командах для решения комплексных задач в области проектирования образовательных пространств.</w:t>
      </w:r>
      <w:r w:rsidDel="00000000" w:rsidR="00000000" w:rsidRPr="00000000">
        <w:rPr>
          <w:rtl w:val="0"/>
        </w:rPr>
      </w:r>
    </w:p>
    <w:p w:rsidR="00000000" w:rsidDel="00000000" w:rsidP="00000000" w:rsidRDefault="00000000" w:rsidRPr="00000000" w14:paraId="00000033">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6">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собой дисциплину тематического модуля «Инфраструктура современной школы».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следующей дисциплины Б3.01 «Подготовка к процедуре защиты и защита выпускной квалификационной работы». В тематический модуль также входят следующий дисцпилины: Б1.О.17 «Процесс делопроизводства в образовательной организации», Б1.О.18 «Цифровизация образовательного процесса и применение ИИ».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связанных с инфраструктурой в современной школе.</w:t>
      </w:r>
      <w:r w:rsidDel="00000000" w:rsidR="00000000" w:rsidRPr="00000000">
        <w:rPr>
          <w:rtl w:val="0"/>
        </w:rPr>
      </w:r>
    </w:p>
    <w:p w:rsidR="00000000" w:rsidDel="00000000" w:rsidP="00000000" w:rsidRDefault="00000000" w:rsidRPr="00000000" w14:paraId="0000003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55.0" w:type="dxa"/>
        <w:jc w:val="left"/>
        <w:tblInd w:w="-2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0"/>
        <w:gridCol w:w="5535"/>
        <w:tblGridChange w:id="0">
          <w:tblGrid>
            <w:gridCol w:w="3720"/>
            <w:gridCol w:w="5535"/>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15"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УК-2. Способен управлять проектом</w:t>
            </w:r>
          </w:p>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всех этапах его жизненного цикла</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УК-2.И-1. Понимает принципы проектного подхода к управлению.</w:t>
            </w: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УК-2.И-2. Демонстрирует способность управления проектами.</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115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88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ОПК-5. Способен обобщать и критически оценивать научные исследования в менеджменте и смежных</w:t>
            </w:r>
          </w:p>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областях, выполнять научно-исследовательские проекты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ОПК-5.И-1. Демонстрирует понимание современного состояния научных исследований в менеджменте и смежных областях, современных методов и средств анализа решения исследовательских и аналитических задач.</w:t>
            </w:r>
            <w:r w:rsidDel="00000000" w:rsidR="00000000" w:rsidRPr="00000000">
              <w:rPr>
                <w:rtl w:val="0"/>
              </w:rPr>
            </w:r>
          </w:p>
        </w:tc>
      </w:tr>
      <w:tr>
        <w:trPr>
          <w:cantSplit w:val="0"/>
          <w:trHeight w:val="88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ОПК-5.И-2. Критически оценивает результаты научных исследований, проводит анализ, обобщает, систематизирует и оценивает результаты научных исследований в менеджменте и смежных областях.</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ОПК-5.И-3. Разрабатывает и реализует научно-исследовательские, аналитические, консалтинговые и прочие аналогичные проекты.</w:t>
            </w:r>
            <w:r w:rsidDel="00000000" w:rsidR="00000000" w:rsidRPr="00000000">
              <w:rPr>
                <w:rtl w:val="0"/>
              </w:rPr>
            </w:r>
          </w:p>
        </w:tc>
      </w:tr>
      <w:tr>
        <w:trPr>
          <w:cantSplit w:val="0"/>
          <w:trHeight w:val="6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34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tabs>
                <w:tab w:val="center" w:leader="none" w:pos="4677"/>
                <w:tab w:val="right" w:leader="none" w:pos="9355"/>
                <w:tab w:val="center" w:leader="none" w:pos="1080"/>
              </w:tabs>
              <w:spacing w:line="240" w:lineRule="auto"/>
              <w:ind w:left="-141.73228346456688" w:firstLine="0"/>
              <w:jc w:val="both"/>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6C">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6E">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71">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 </w:t>
      </w:r>
      <w:r w:rsidDel="00000000" w:rsidR="00000000" w:rsidRPr="00000000">
        <w:rPr>
          <w:rtl w:val="0"/>
        </w:rPr>
      </w:r>
    </w:p>
    <w:p w:rsidR="00000000" w:rsidDel="00000000" w:rsidP="00000000" w:rsidRDefault="00000000" w:rsidRPr="00000000" w14:paraId="00000072">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 108.</w:t>
      </w:r>
      <w:r w:rsidDel="00000000" w:rsidR="00000000" w:rsidRPr="00000000">
        <w:rPr>
          <w:rtl w:val="0"/>
        </w:rPr>
      </w:r>
    </w:p>
    <w:tbl>
      <w:tblPr>
        <w:tblStyle w:val="Table3"/>
        <w:tblW w:w="9570.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0"/>
        <w:gridCol w:w="2325"/>
        <w:gridCol w:w="2625"/>
        <w:tblGridChange w:id="0">
          <w:tblGrid>
            <w:gridCol w:w="4620"/>
            <w:gridCol w:w="2325"/>
            <w:gridCol w:w="2625"/>
          </w:tblGrid>
        </w:tblGridChange>
      </w:tblGrid>
      <w:tr>
        <w:trPr>
          <w:cantSplit w:val="1"/>
          <w:tblHeader w:val="0"/>
        </w:trPr>
        <w:tc>
          <w:tcPr>
            <w:vMerge w:val="restart"/>
            <w:shd w:fill="ffffff" w:val="clear"/>
            <w:vAlign w:val="center"/>
          </w:tcPr>
          <w:p w:rsidR="00000000" w:rsidDel="00000000" w:rsidP="00000000" w:rsidRDefault="00000000" w:rsidRPr="00000000" w14:paraId="00000073">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74">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76">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77">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vAlign w:val="top"/>
          </w:tcPr>
          <w:p w:rsidR="00000000" w:rsidDel="00000000" w:rsidP="00000000" w:rsidRDefault="00000000" w:rsidRPr="00000000" w14:paraId="00000078">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79">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7A">
            <w:pPr>
              <w:widowControl w:val="0"/>
              <w:ind w:left="-141.73228346456688" w:firstLine="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7B">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ffffff" w:val="clear"/>
            <w:vAlign w:val="top"/>
          </w:tcPr>
          <w:p w:rsidR="00000000" w:rsidDel="00000000" w:rsidP="00000000" w:rsidRDefault="00000000" w:rsidRPr="00000000" w14:paraId="0000007C">
            <w:pPr>
              <w:widowControl w:val="0"/>
              <w:tabs>
                <w:tab w:val="center" w:leader="none" w:pos="4677"/>
                <w:tab w:val="right" w:leader="none" w:pos="9355"/>
                <w:tab w:val="left" w:leader="none" w:pos="615"/>
                <w:tab w:val="center" w:leader="none" w:pos="1082"/>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7D">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center"/>
          </w:tcPr>
          <w:p w:rsidR="00000000" w:rsidDel="00000000" w:rsidP="00000000" w:rsidRDefault="00000000" w:rsidRPr="00000000" w14:paraId="0000007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vAlign w:val="top"/>
          </w:tcPr>
          <w:p w:rsidR="00000000" w:rsidDel="00000000" w:rsidP="00000000" w:rsidRDefault="00000000" w:rsidRPr="00000000" w14:paraId="0000007F">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80">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1">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83">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4">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85">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86">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7">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8">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89">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8A">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8B">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8C">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8D">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8E">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90">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91">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3">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4">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95">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96">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97">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8">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99">
            <w:pPr>
              <w:widowControl w:val="0"/>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9A">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9B">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9C">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экзамен </w:t>
            </w:r>
          </w:p>
        </w:tc>
        <w:tc>
          <w:tcPr>
            <w:vAlign w:val="top"/>
          </w:tcPr>
          <w:p w:rsidR="00000000" w:rsidDel="00000000" w:rsidP="00000000" w:rsidRDefault="00000000" w:rsidRPr="00000000" w14:paraId="0000009D">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экзамен</w:t>
            </w:r>
          </w:p>
        </w:tc>
      </w:tr>
      <w:tr>
        <w:trPr>
          <w:cantSplit w:val="0"/>
          <w:trHeight w:val="96" w:hRule="atLeast"/>
          <w:tblHeader w:val="0"/>
        </w:trPr>
        <w:tc>
          <w:tcPr>
            <w:vAlign w:val="top"/>
          </w:tcPr>
          <w:p w:rsidR="00000000" w:rsidDel="00000000" w:rsidP="00000000" w:rsidRDefault="00000000" w:rsidRPr="00000000" w14:paraId="0000009E">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9F">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A0">
            <w:pPr>
              <w:widowControl w:val="0"/>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A1">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A3">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A6">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A7">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tbl>
      <w:tblPr>
        <w:tblStyle w:val="Table4"/>
        <w:tblW w:w="9555.0" w:type="dxa"/>
        <w:jc w:val="left"/>
        <w:tblInd w:w="-246.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200"/>
        <w:gridCol w:w="825"/>
        <w:gridCol w:w="795"/>
        <w:gridCol w:w="795"/>
        <w:gridCol w:w="750"/>
        <w:gridCol w:w="1485"/>
        <w:tblGridChange w:id="0">
          <w:tblGrid>
            <w:gridCol w:w="705"/>
            <w:gridCol w:w="4200"/>
            <w:gridCol w:w="825"/>
            <w:gridCol w:w="795"/>
            <w:gridCol w:w="795"/>
            <w:gridCol w:w="750"/>
            <w:gridCol w:w="148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Теоретические основы проектирования образовательного пространства: ключевые понятия и принципы.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и место образовательного пространства в системе образования: функции и задачи.</w:t>
            </w:r>
          </w:p>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Психолого-педагогические аспекты проектирования образовательного пространства.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Пространство как фактор развития личности: влияние среды на образовательный процесс.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Проектирование предметно-развивающей среды в образовательных учреждениях разных уровней.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и методы организации образовательного пространства для детей с особыми образовательными потребностями.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Информационно-образовательное пространство: роль и место цифровых технологий в образовательном процессе.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Проектирование адаптивного и инклюзивного образовательного пространства.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сотрудничества и взаимодействия в образовательном пространстве: роль социального компонента.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Эстетическое и функциональное проектирование интерьера образовательных учреждений.</w:t>
            </w:r>
          </w:p>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Экологические и здоровьесберегающие аспекты проектирования образовательного пространства.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tabs>
                <w:tab w:val="center" w:leader="none" w:pos="4677"/>
                <w:tab w:val="right" w:leader="none" w:pos="9355"/>
                <w:tab w:val="center" w:leader="none" w:pos="1080"/>
              </w:tabs>
              <w:spacing w:after="120" w:before="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и качества спроектированного образовательного пространства: критерии и методы анализа.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p w:rsidR="00000000" w:rsidDel="00000000" w:rsidP="00000000" w:rsidRDefault="00000000" w:rsidRPr="00000000" w14:paraId="00000122">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p>
    <w:p w:rsidR="00000000" w:rsidDel="00000000" w:rsidP="00000000" w:rsidRDefault="00000000" w:rsidRPr="00000000" w14:paraId="00000123">
      <w:pPr>
        <w:widowControl w:val="0"/>
        <w:numPr>
          <w:ilvl w:val="0"/>
          <w:numId w:val="4"/>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Теоретические основы проектирования образовательного пространства: ключевые понятия и принципы.</w:t>
      </w:r>
    </w:p>
    <w:p w:rsidR="00000000" w:rsidDel="00000000" w:rsidP="00000000" w:rsidRDefault="00000000" w:rsidRPr="00000000" w14:paraId="00000124">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и место образовательного пространства в системе образования: функции и задачи.</w:t>
      </w:r>
    </w:p>
    <w:p w:rsidR="00000000" w:rsidDel="00000000" w:rsidP="00000000" w:rsidRDefault="00000000" w:rsidRPr="00000000" w14:paraId="00000125">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Психолого-педагогические аспекты проектирования образовательного пространства.</w:t>
      </w:r>
    </w:p>
    <w:p w:rsidR="00000000" w:rsidDel="00000000" w:rsidP="00000000" w:rsidRDefault="00000000" w:rsidRPr="00000000" w14:paraId="00000126">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Пространство как фактор развития личности: влияние среды на образовательный процесс.</w:t>
      </w:r>
    </w:p>
    <w:p w:rsidR="00000000" w:rsidDel="00000000" w:rsidP="00000000" w:rsidRDefault="00000000" w:rsidRPr="00000000" w14:paraId="00000127">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предметно-развивающей среды в образовательных учреждениях разных уровней.</w:t>
      </w:r>
    </w:p>
    <w:p w:rsidR="00000000" w:rsidDel="00000000" w:rsidP="00000000" w:rsidRDefault="00000000" w:rsidRPr="00000000" w14:paraId="00000128">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Технологии и методы организации образовательного пространства для детей с особыми образовательными потребностями.</w:t>
      </w:r>
    </w:p>
    <w:p w:rsidR="00000000" w:rsidDel="00000000" w:rsidP="00000000" w:rsidRDefault="00000000" w:rsidRPr="00000000" w14:paraId="00000129">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Информационно-образовательное пространство: роль и место цифровых технологий в образовательном процессе.</w:t>
      </w:r>
    </w:p>
    <w:p w:rsidR="00000000" w:rsidDel="00000000" w:rsidP="00000000" w:rsidRDefault="00000000" w:rsidRPr="00000000" w14:paraId="0000012A">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адаптивного и инклюзивного образовательного пространства.</w:t>
      </w:r>
    </w:p>
    <w:p w:rsidR="00000000" w:rsidDel="00000000" w:rsidP="00000000" w:rsidRDefault="00000000" w:rsidRPr="00000000" w14:paraId="0000012B">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сотрудничества и взаимодействия в образовательном пространстве: роль социального компонента.</w:t>
      </w:r>
    </w:p>
    <w:p w:rsidR="00000000" w:rsidDel="00000000" w:rsidP="00000000" w:rsidRDefault="00000000" w:rsidRPr="00000000" w14:paraId="0000012C">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Эстетическое и функциональное проектирование интерьера образовательных учреждений.</w:t>
      </w:r>
    </w:p>
    <w:p w:rsidR="00000000" w:rsidDel="00000000" w:rsidP="00000000" w:rsidRDefault="00000000" w:rsidRPr="00000000" w14:paraId="0000012D">
      <w:pPr>
        <w:widowControl w:val="0"/>
        <w:numPr>
          <w:ilvl w:val="0"/>
          <w:numId w:val="4"/>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Экологические и здоровьесберегающие аспекты проектирования образовательного пространства.</w:t>
      </w:r>
    </w:p>
    <w:p w:rsidR="00000000" w:rsidDel="00000000" w:rsidP="00000000" w:rsidRDefault="00000000" w:rsidRPr="00000000" w14:paraId="0000012E">
      <w:pPr>
        <w:widowControl w:val="0"/>
        <w:numPr>
          <w:ilvl w:val="0"/>
          <w:numId w:val="4"/>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и качества спроектированного образовательного пространства: критерии и методы анализа.</w:t>
      </w:r>
    </w:p>
    <w:p w:rsidR="00000000" w:rsidDel="00000000" w:rsidP="00000000" w:rsidRDefault="00000000" w:rsidRPr="00000000" w14:paraId="0000012F">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0">
      <w:pPr>
        <w:widowControl w:val="0"/>
        <w:numPr>
          <w:ilvl w:val="0"/>
          <w:numId w:val="1"/>
        </w:numPr>
        <w:tabs>
          <w:tab w:val="center" w:leader="none" w:pos="4677"/>
          <w:tab w:val="right" w:leader="none" w:pos="9355"/>
          <w:tab w:val="center" w:leader="none" w:pos="1080"/>
          <w:tab w:val="left" w:leader="none" w:pos="9355"/>
        </w:tabs>
        <w:spacing w:after="0" w:afterAutospacing="0" w:before="12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Анализ образовательных пространств: выявление сильных и слабых сторон существующих проектов.</w:t>
      </w:r>
    </w:p>
    <w:p w:rsidR="00000000" w:rsidDel="00000000" w:rsidP="00000000" w:rsidRDefault="00000000" w:rsidRPr="00000000" w14:paraId="00000131">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Принципы и подходы к проектированию развивающей предметной среды в разных образовательных учреждениях (детский сад, школа, вуз).</w:t>
      </w:r>
    </w:p>
    <w:p w:rsidR="00000000" w:rsidDel="00000000" w:rsidP="00000000" w:rsidRDefault="00000000" w:rsidRPr="00000000" w14:paraId="00000132">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образовательного пространства с учетом возрастных и индивидуальных особенностей обучающихся.</w:t>
      </w:r>
    </w:p>
    <w:p w:rsidR="00000000" w:rsidDel="00000000" w:rsidP="00000000" w:rsidRDefault="00000000" w:rsidRPr="00000000" w14:paraId="00000133">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Создание инклюзивного образовательного пространства: учет потребностей детей с особыми образовательными потребностями.</w:t>
      </w:r>
    </w:p>
    <w:p w:rsidR="00000000" w:rsidDel="00000000" w:rsidP="00000000" w:rsidRDefault="00000000" w:rsidRPr="00000000" w14:paraId="00000134">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цифровых технологий в проектировании современного образовательного пространства.</w:t>
      </w:r>
    </w:p>
    <w:p w:rsidR="00000000" w:rsidDel="00000000" w:rsidP="00000000" w:rsidRDefault="00000000" w:rsidRPr="00000000" w14:paraId="00000135">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проекта многофункционального образовательного пространства: принципы универсальности и трансформируемости.</w:t>
      </w:r>
    </w:p>
    <w:p w:rsidR="00000000" w:rsidDel="00000000" w:rsidP="00000000" w:rsidRDefault="00000000" w:rsidRPr="00000000" w14:paraId="00000136">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Эстетические и гигиенические аспекты проектирования интерьера образовательных учреждений.</w:t>
      </w:r>
    </w:p>
    <w:p w:rsidR="00000000" w:rsidDel="00000000" w:rsidP="00000000" w:rsidRDefault="00000000" w:rsidRPr="00000000" w14:paraId="00000137">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Экологические принципы в проектировании образовательного пространства: создание здоровьесберегающей среды.</w:t>
      </w:r>
    </w:p>
    <w:p w:rsidR="00000000" w:rsidDel="00000000" w:rsidP="00000000" w:rsidRDefault="00000000" w:rsidRPr="00000000" w14:paraId="00000138">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Социальное взаимодействие в образовательном пространстве: проектирование зон для общения и сотрудничества.</w:t>
      </w:r>
    </w:p>
    <w:p w:rsidR="00000000" w:rsidDel="00000000" w:rsidP="00000000" w:rsidRDefault="00000000" w:rsidRPr="00000000" w14:paraId="00000139">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Разработка проекта образовательного пространства для реализации конкретной образовательной программы (например, STEM-образование, проектная деятельность и т. д.).</w:t>
      </w:r>
    </w:p>
    <w:p w:rsidR="00000000" w:rsidDel="00000000" w:rsidP="00000000" w:rsidRDefault="00000000" w:rsidRPr="00000000" w14:paraId="0000013A">
      <w:pPr>
        <w:widowControl w:val="0"/>
        <w:numPr>
          <w:ilvl w:val="0"/>
          <w:numId w:val="1"/>
        </w:numPr>
        <w:tabs>
          <w:tab w:val="center" w:leader="none" w:pos="4677"/>
          <w:tab w:val="right" w:leader="none" w:pos="9355"/>
          <w:tab w:val="center" w:leader="none" w:pos="1080"/>
          <w:tab w:val="left" w:leader="none" w:pos="9355"/>
        </w:tabs>
        <w:spacing w:after="0" w:afterAutospacing="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Моделирование и визуализация проектов образовательного пространства с использованием компьютерных программ.</w:t>
      </w:r>
    </w:p>
    <w:p w:rsidR="00000000" w:rsidDel="00000000" w:rsidP="00000000" w:rsidRDefault="00000000" w:rsidRPr="00000000" w14:paraId="0000013B">
      <w:pPr>
        <w:widowControl w:val="0"/>
        <w:numPr>
          <w:ilvl w:val="0"/>
          <w:numId w:val="1"/>
        </w:numPr>
        <w:tabs>
          <w:tab w:val="center" w:leader="none" w:pos="4677"/>
          <w:tab w:val="right" w:leader="none" w:pos="9355"/>
          <w:tab w:val="center" w:leader="none" w:pos="1080"/>
          <w:tab w:val="left" w:leader="none" w:pos="9355"/>
        </w:tabs>
        <w:spacing w:after="120" w:before="0" w:beforeAutospacing="0" w:line="240" w:lineRule="auto"/>
        <w:ind w:left="720" w:right="-5"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Оценка эффективности спроектированного образовательного пространства: критерии и методы анализа.</w:t>
      </w:r>
    </w:p>
    <w:p w:rsidR="00000000" w:rsidDel="00000000" w:rsidP="00000000" w:rsidRDefault="00000000" w:rsidRPr="00000000" w14:paraId="0000013C">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3E">
      <w:pPr>
        <w:widowControl w:val="0"/>
        <w:numPr>
          <w:ilvl w:val="0"/>
          <w:numId w:val="8"/>
        </w:numPr>
        <w:tabs>
          <w:tab w:val="center" w:leader="none" w:pos="4677"/>
          <w:tab w:val="right" w:leader="none" w:pos="9355"/>
          <w:tab w:val="center" w:leader="none" w:pos="1080"/>
        </w:tabs>
        <w:spacing w:after="0" w:afterAutospacing="0" w:before="1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образовательной среды для детей с особыми образовательными потребностями.</w:t>
      </w:r>
    </w:p>
    <w:p w:rsidR="00000000" w:rsidDel="00000000" w:rsidP="00000000" w:rsidRDefault="00000000" w:rsidRPr="00000000" w14:paraId="0000013F">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информационно-коммуникационных технологий в проектировании современного образовательного пространства.</w:t>
      </w:r>
    </w:p>
    <w:p w:rsidR="00000000" w:rsidDel="00000000" w:rsidP="00000000" w:rsidRDefault="00000000" w:rsidRPr="00000000" w14:paraId="00000140">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развивающей предметно-пространственной среды в дошкольной образовательной организации.</w:t>
      </w:r>
    </w:p>
    <w:p w:rsidR="00000000" w:rsidDel="00000000" w:rsidP="00000000" w:rsidRDefault="00000000" w:rsidRPr="00000000" w14:paraId="00000141">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пространства для реализации проектной деятельности в школе.</w:t>
      </w:r>
    </w:p>
    <w:p w:rsidR="00000000" w:rsidDel="00000000" w:rsidP="00000000" w:rsidRDefault="00000000" w:rsidRPr="00000000" w14:paraId="00000142">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адаптивной образовательной среды в условиях инклюзивного образования.</w:t>
      </w:r>
    </w:p>
    <w:p w:rsidR="00000000" w:rsidDel="00000000" w:rsidP="00000000" w:rsidRDefault="00000000" w:rsidRPr="00000000" w14:paraId="00000143">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проектирования образовательного пространства для дистанционного обучения.</w:t>
      </w:r>
    </w:p>
    <w:p w:rsidR="00000000" w:rsidDel="00000000" w:rsidP="00000000" w:rsidRDefault="00000000" w:rsidRPr="00000000" w14:paraId="00000144">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образовательного пространства как фактор повышения мотивации учащихся.</w:t>
      </w:r>
    </w:p>
    <w:p w:rsidR="00000000" w:rsidDel="00000000" w:rsidP="00000000" w:rsidRDefault="00000000" w:rsidRPr="00000000" w14:paraId="00000145">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современного школьного кабинета как элемента образовательной среды.</w:t>
      </w:r>
    </w:p>
    <w:p w:rsidR="00000000" w:rsidDel="00000000" w:rsidP="00000000" w:rsidRDefault="00000000" w:rsidRPr="00000000" w14:paraId="00000146">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педагога в проектировании и организации развивающего образовательного пространства.</w:t>
      </w:r>
    </w:p>
    <w:p w:rsidR="00000000" w:rsidDel="00000000" w:rsidP="00000000" w:rsidRDefault="00000000" w:rsidRPr="00000000" w14:paraId="00000147">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образовательной среды для развития творческого потенциала учащихся.</w:t>
      </w:r>
    </w:p>
    <w:p w:rsidR="00000000" w:rsidDel="00000000" w:rsidP="00000000" w:rsidRDefault="00000000" w:rsidRPr="00000000" w14:paraId="00000148">
      <w:pPr>
        <w:widowControl w:val="0"/>
        <w:numPr>
          <w:ilvl w:val="0"/>
          <w:numId w:val="8"/>
        </w:numPr>
        <w:tabs>
          <w:tab w:val="center" w:leader="none" w:pos="4677"/>
          <w:tab w:val="right" w:leader="none" w:pos="9355"/>
          <w:tab w:val="center" w:leader="none" w:pos="108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пространства для реализации междисциплинарного подхода в обучении.</w:t>
      </w:r>
    </w:p>
    <w:p w:rsidR="00000000" w:rsidDel="00000000" w:rsidP="00000000" w:rsidRDefault="00000000" w:rsidRPr="00000000" w14:paraId="00000149">
      <w:pPr>
        <w:widowControl w:val="0"/>
        <w:numPr>
          <w:ilvl w:val="0"/>
          <w:numId w:val="8"/>
        </w:numPr>
        <w:tabs>
          <w:tab w:val="center" w:leader="none" w:pos="4677"/>
          <w:tab w:val="right" w:leader="none" w:pos="9355"/>
          <w:tab w:val="center" w:leader="none" w:pos="1080"/>
        </w:tabs>
        <w:spacing w:after="12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образовательной среды для формирования экологической культуры учащихся.</w:t>
      </w:r>
      <w:r w:rsidDel="00000000" w:rsidR="00000000" w:rsidRPr="00000000">
        <w:rPr>
          <w:rtl w:val="0"/>
        </w:rPr>
      </w:r>
    </w:p>
    <w:p w:rsidR="00000000" w:rsidDel="00000000" w:rsidP="00000000" w:rsidRDefault="00000000" w:rsidRPr="00000000" w14:paraId="0000014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4C">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4D">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E">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Понятие образовательного пространства и его роль в современном обществе.</w:t>
      </w:r>
    </w:p>
    <w:p w:rsidR="00000000" w:rsidDel="00000000" w:rsidP="00000000" w:rsidRDefault="00000000" w:rsidRPr="00000000" w14:paraId="0000014F">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Основные принципы проектирования образовательного пространства.</w:t>
      </w:r>
    </w:p>
    <w:p w:rsidR="00000000" w:rsidDel="00000000" w:rsidP="00000000" w:rsidRDefault="00000000" w:rsidRPr="00000000" w14:paraId="00000150">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Факторы, влияющие на проектирование образовательного пространства.</w:t>
      </w:r>
    </w:p>
    <w:p w:rsidR="00000000" w:rsidDel="00000000" w:rsidP="00000000" w:rsidRDefault="00000000" w:rsidRPr="00000000" w14:paraId="00000151">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Структура и компоненты образовательного пространства.</w:t>
      </w:r>
    </w:p>
    <w:p w:rsidR="00000000" w:rsidDel="00000000" w:rsidP="00000000" w:rsidRDefault="00000000" w:rsidRPr="00000000" w14:paraId="00000152">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педагога в проектировании образовательного пространства.</w:t>
      </w:r>
    </w:p>
    <w:p w:rsidR="00000000" w:rsidDel="00000000" w:rsidP="00000000" w:rsidRDefault="00000000" w:rsidRPr="00000000" w14:paraId="00000153">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Психолого-педагогические основы проектирования развивающей предметно-пространственной среды.</w:t>
      </w:r>
    </w:p>
    <w:p w:rsidR="00000000" w:rsidDel="00000000" w:rsidP="00000000" w:rsidRDefault="00000000" w:rsidRPr="00000000" w14:paraId="00000154">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Критерии и показатели эффективности образовательного пространства.</w:t>
      </w:r>
    </w:p>
    <w:p w:rsidR="00000000" w:rsidDel="00000000" w:rsidP="00000000" w:rsidRDefault="00000000" w:rsidRPr="00000000" w14:paraId="00000155">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Особенности проектирования образовательной среды для детей с особыми образовательными потребностями.</w:t>
      </w:r>
    </w:p>
    <w:p w:rsidR="00000000" w:rsidDel="00000000" w:rsidP="00000000" w:rsidRDefault="00000000" w:rsidRPr="00000000" w14:paraId="00000156">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Использование информационно-коммуникационных технологий в проектировании современного образовательного пространства.</w:t>
      </w:r>
    </w:p>
    <w:p w:rsidR="00000000" w:rsidDel="00000000" w:rsidP="00000000" w:rsidRDefault="00000000" w:rsidRPr="00000000" w14:paraId="00000157">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Специфика проектирования образовательного пространства для дистанционного обучения.</w:t>
      </w:r>
    </w:p>
    <w:p w:rsidR="00000000" w:rsidDel="00000000" w:rsidP="00000000" w:rsidRDefault="00000000" w:rsidRPr="00000000" w14:paraId="00000158">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адаптивной образовательной среды в условиях инклюзивного образования.</w:t>
      </w:r>
    </w:p>
    <w:p w:rsidR="00000000" w:rsidDel="00000000" w:rsidP="00000000" w:rsidRDefault="00000000" w:rsidRPr="00000000" w14:paraId="00000159">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пространства для реализации проектной деятельности в школе.</w:t>
      </w:r>
    </w:p>
    <w:p w:rsidR="00000000" w:rsidDel="00000000" w:rsidP="00000000" w:rsidRDefault="00000000" w:rsidRPr="00000000" w14:paraId="0000015A">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Образовательное пространство как фактор повышения мотивации учащихся.</w:t>
      </w:r>
    </w:p>
    <w:p w:rsidR="00000000" w:rsidDel="00000000" w:rsidP="00000000" w:rsidRDefault="00000000" w:rsidRPr="00000000" w14:paraId="0000015B">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современного школьного кабинета как элемента образовательной среды.</w:t>
      </w:r>
    </w:p>
    <w:p w:rsidR="00000000" w:rsidDel="00000000" w:rsidP="00000000" w:rsidRDefault="00000000" w:rsidRPr="00000000" w14:paraId="0000015C">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пространства для реализации междисциплинарного подхода в обучении.</w:t>
      </w:r>
    </w:p>
    <w:p w:rsidR="00000000" w:rsidDel="00000000" w:rsidP="00000000" w:rsidRDefault="00000000" w:rsidRPr="00000000" w14:paraId="0000015D">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образовательной среды для развития творческого потенциала учащихся.</w:t>
      </w:r>
    </w:p>
    <w:p w:rsidR="00000000" w:rsidDel="00000000" w:rsidP="00000000" w:rsidRDefault="00000000" w:rsidRPr="00000000" w14:paraId="0000015E">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образовательной среды для формирования экологической культуры учащихся.</w:t>
      </w:r>
    </w:p>
    <w:p w:rsidR="00000000" w:rsidDel="00000000" w:rsidP="00000000" w:rsidRDefault="00000000" w:rsidRPr="00000000" w14:paraId="0000015F">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Принципы и подходы к организации развивающей предметно-пространственной среды в дошкольных учреждениях.</w:t>
      </w:r>
    </w:p>
    <w:p w:rsidR="00000000" w:rsidDel="00000000" w:rsidP="00000000" w:rsidRDefault="00000000" w:rsidRPr="00000000" w14:paraId="00000160">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Роль игровой деятельности в проектировании образовательного пространства для дошкольников.</w:t>
      </w:r>
    </w:p>
    <w:p w:rsidR="00000000" w:rsidDel="00000000" w:rsidP="00000000" w:rsidRDefault="00000000" w:rsidRPr="00000000" w14:paraId="00000161">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образовательного пространства для развития коммуникативных навыков учащихся.</w:t>
      </w:r>
    </w:p>
    <w:p w:rsidR="00000000" w:rsidDel="00000000" w:rsidP="00000000" w:rsidRDefault="00000000" w:rsidRPr="00000000" w14:paraId="00000162">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пространства для поддержки эмоционального благополучия учащихся.</w:t>
      </w:r>
    </w:p>
    <w:p w:rsidR="00000000" w:rsidDel="00000000" w:rsidP="00000000" w:rsidRDefault="00000000" w:rsidRPr="00000000" w14:paraId="00000163">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образовательной среды для развития критического мышления учащихся.</w:t>
      </w:r>
    </w:p>
    <w:p w:rsidR="00000000" w:rsidDel="00000000" w:rsidP="00000000" w:rsidRDefault="00000000" w:rsidRPr="00000000" w14:paraId="00000164">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пространства для развития навыков сотрудничества и командной работы.</w:t>
      </w:r>
    </w:p>
    <w:p w:rsidR="00000000" w:rsidDel="00000000" w:rsidP="00000000" w:rsidRDefault="00000000" w:rsidRPr="00000000" w14:paraId="00000165">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образовательной среды для развития метапредметных навыков учащихся.</w:t>
      </w:r>
    </w:p>
    <w:p w:rsidR="00000000" w:rsidDel="00000000" w:rsidP="00000000" w:rsidRDefault="00000000" w:rsidRPr="00000000" w14:paraId="00000166">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пространства для развития навыков саморегуляции и самоконтроля у учащихся.</w:t>
      </w:r>
    </w:p>
    <w:p w:rsidR="00000000" w:rsidDel="00000000" w:rsidP="00000000" w:rsidRDefault="00000000" w:rsidRPr="00000000" w14:paraId="00000167">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образовательной среды для развития навыков решения проблем у учащихся.</w:t>
      </w:r>
    </w:p>
    <w:p w:rsidR="00000000" w:rsidDel="00000000" w:rsidP="00000000" w:rsidRDefault="00000000" w:rsidRPr="00000000" w14:paraId="00000168">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пространства для развития навыков исследовательской деятельности у учащихся.</w:t>
      </w:r>
    </w:p>
    <w:p w:rsidR="00000000" w:rsidDel="00000000" w:rsidP="00000000" w:rsidRDefault="00000000" w:rsidRPr="00000000" w14:paraId="00000169">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образовательной среды для развития навыков работы с информацией у учащихся.</w:t>
      </w:r>
    </w:p>
    <w:p w:rsidR="00000000" w:rsidDel="00000000" w:rsidP="00000000" w:rsidRDefault="00000000" w:rsidRPr="00000000" w14:paraId="0000016A">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Организация образовательного пространства для развития навыков проектной деятельности у учащихся.</w:t>
      </w:r>
    </w:p>
    <w:p w:rsidR="00000000" w:rsidDel="00000000" w:rsidP="00000000" w:rsidRDefault="00000000" w:rsidRPr="00000000" w14:paraId="0000016B">
      <w:pPr>
        <w:widowControl w:val="0"/>
        <w:numPr>
          <w:ilvl w:val="0"/>
          <w:numId w:val="2"/>
        </w:numPr>
        <w:tabs>
          <w:tab w:val="center" w:leader="none" w:pos="4677"/>
          <w:tab w:val="right" w:leader="none" w:pos="9355"/>
          <w:tab w:val="center" w:leader="none" w:pos="1080"/>
        </w:tabs>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Проектирование образовательной среды для развития навыков рефлексии у учащихся.</w:t>
      </w:r>
      <w:r w:rsidDel="00000000" w:rsidR="00000000" w:rsidRPr="00000000">
        <w:rPr>
          <w:rtl w:val="0"/>
        </w:rPr>
      </w:r>
    </w:p>
    <w:p w:rsidR="00000000" w:rsidDel="00000000" w:rsidP="00000000" w:rsidRDefault="00000000" w:rsidRPr="00000000" w14:paraId="0000016C">
      <w:pPr>
        <w:widowControl w:val="0"/>
        <w:tabs>
          <w:tab w:val="center" w:leader="none" w:pos="4677"/>
          <w:tab w:val="right" w:leader="none" w:pos="9355"/>
          <w:tab w:val="center" w:leader="none" w:pos="1080"/>
        </w:tabs>
        <w:spacing w:line="240" w:lineRule="auto"/>
        <w:ind w:left="0" w:firstLine="0"/>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16D">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6E">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70">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Алексеев, А. Г.  Дизайн-проектирование : учебник для среднего профессионального образования / А. Г. Алексеев. — 2-е изд. — Москва : Издательство Юрайт, 2025. — 90 с. — (Профессиональное образование). — ISBN 978-5-534-11134-7. </w:t>
      </w:r>
    </w:p>
    <w:p w:rsidR="00000000" w:rsidDel="00000000" w:rsidP="00000000" w:rsidRDefault="00000000" w:rsidRPr="00000000" w14:paraId="00000171">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73">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74">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76">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7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7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7B">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7C">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7E">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7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8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8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8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8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8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7">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88">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