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E2C12BD" w:rsidR="00CC09EB" w:rsidRDefault="009979D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построению внутренних процессов по процедуре оценивания освоения обучающимися Программы магистратуры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тоговая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аттестация (ИА) включает в себя 3 этапа, последним из которых является - защита Выпускной квалификационной работы (далее ВКР)</w:t>
      </w:r>
    </w:p>
    <w:p w14:paraId="00000002" w14:textId="77777777" w:rsidR="00CC09EB" w:rsidRDefault="00CC0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CC09EB" w:rsidRDefault="009979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Вся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цедура подготовки и проведению последнего этапа ИА заключается в следующих процессах: </w:t>
      </w:r>
    </w:p>
    <w:p w14:paraId="00000004" w14:textId="77777777" w:rsidR="00CC09EB" w:rsidRDefault="00CC0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CC09EB" w:rsidRDefault="009979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Не позднее, чем за 2 календарных дня до защиты ВКР обучающийся представляет секретарю ЭК ВКР, отзыв руководителя и рецензию. </w:t>
      </w:r>
    </w:p>
    <w:p w14:paraId="00000006" w14:textId="77777777" w:rsidR="00CC09EB" w:rsidRDefault="00CC0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CC09EB" w:rsidRDefault="009979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Специалист института за 2 рабочих д</w:t>
      </w:r>
      <w:r>
        <w:rPr>
          <w:rFonts w:ascii="Times New Roman" w:eastAsia="Times New Roman" w:hAnsi="Times New Roman" w:cs="Times New Roman"/>
          <w:sz w:val="24"/>
          <w:szCs w:val="24"/>
        </w:rPr>
        <w:t>ня до защиты ВКР передает секретарю следующие документы:  приказ об утверждении составов Экзаменационных комиссий (ЭК) для проведения ИА и апелляционных комиссий по результатам ИА (копия);  распоряжение директора Университета об утверждении расписания госу</w:t>
      </w:r>
      <w:r>
        <w:rPr>
          <w:rFonts w:ascii="Times New Roman" w:eastAsia="Times New Roman" w:hAnsi="Times New Roman" w:cs="Times New Roman"/>
          <w:sz w:val="24"/>
          <w:szCs w:val="24"/>
        </w:rPr>
        <w:t>дарственных аттестационных испытаний (копия);   приказ об утверждении тем и руководителей ВКР (копия); распоряжение директора института о допуске обучающихся к ИА (копия);  проект приложения к диплому, согласованный с выпускником, списки выпускников, прете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ндующих на получение диплома с отличием;  списки выпускников, распределенные по дням защиты ВКР в соответствии с расписанием ИА;  экзаменационные ведомости по приему государственного аттестационного испытания. </w:t>
      </w:r>
    </w:p>
    <w:p w14:paraId="00000008" w14:textId="77777777" w:rsidR="00CC09EB" w:rsidRDefault="00CC0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CC09EB" w:rsidRDefault="009979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 основании представленных документов 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кретарь ЭК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готовит: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бланки оценочных листов каждому члену ЭК; протоколы заседания ЭК по защите ВКР на каждый день защиты ВКР согласно расписанию ИА. </w:t>
      </w:r>
    </w:p>
    <w:p w14:paraId="0000000A" w14:textId="77777777" w:rsidR="00CC09EB" w:rsidRDefault="00CC0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CC09EB" w:rsidRDefault="009979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Защита ВКР проводится в виде открытых заседаний ЭК с участием не мене двух третей ее списочного сост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ава. </w:t>
      </w:r>
    </w:p>
    <w:p w14:paraId="0000000C" w14:textId="77777777" w:rsidR="00CC09EB" w:rsidRDefault="00CC0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CC09EB" w:rsidRDefault="009979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Заседания ЭК по защите ВКР проводится согласно утвержденному расписанию ИА. </w:t>
      </w:r>
    </w:p>
    <w:p w14:paraId="0000000E" w14:textId="77777777" w:rsidR="00CC09EB" w:rsidRDefault="00CC0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CC09EB" w:rsidRDefault="009979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Процедура защиты ВКР включает в себя: открытие заседания ЭК: председатель ЭК в начале заседания излагает порядок  защиты, принятия решения, оглашения результатов ЭК;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 обучающимся время  для устного изложения основных результатов ВКР и ответов на вопросы членов ЭК;  доклад выпускника: доклад сопровождаться показом презентации, распечатанной в качестве раздаточного материала для каждого члена ЭК на бумажном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носителе;  вопросы членов ЭК (записываются в протокол заседания ЭК);  заслушивание отзыва: после ответа обучающегося на все вопросы председатель ЭК дает возможность руководителю ВКР выступить с отзывом. Выступление руководителя ВКР должно быть кратким и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асаться аспектов отношения обучающегося к выполнению ВКР, самостоятельности, результатов проверки текста ВКР на объем заимствований. </w:t>
      </w:r>
    </w:p>
    <w:p w14:paraId="00000010" w14:textId="77777777" w:rsidR="00CC09EB" w:rsidRDefault="00CC0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CC09EB" w:rsidRDefault="009979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Продолжительность выступления обучающегося при защите ВКР – не более 15 минут.</w:t>
      </w:r>
    </w:p>
    <w:p w14:paraId="00000012" w14:textId="77777777" w:rsidR="00CC09EB" w:rsidRDefault="00CC0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CC09EB" w:rsidRDefault="009979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Ответы на вопросы членов комиссии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более 10 минут. </w:t>
      </w:r>
    </w:p>
    <w:p w14:paraId="00000014" w14:textId="77777777" w:rsidR="00CC09EB" w:rsidRDefault="00CC0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CC09EB" w:rsidRDefault="009979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Общая продолжительность процедуры защиты ВКР обучающегося – не более 30 минут. </w:t>
      </w:r>
    </w:p>
    <w:p w14:paraId="00000016" w14:textId="77777777" w:rsidR="00CC09EB" w:rsidRDefault="00CC0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CC09EB" w:rsidRDefault="009979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Члены ЭК на закрытом заседании оценивают результаты защиты ВКР каждым обучающимся и результаты освоения образовательной программы. Решения ЭК прин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имаются на основе открытого голосования простым большинством голосов от числа лиц, входящих в состав ЭК и участвующих в заседании. При равном числе голосов председатель ЭК обладает правом решающего голоса. </w:t>
      </w:r>
    </w:p>
    <w:p w14:paraId="00000018" w14:textId="77777777" w:rsidR="00CC09EB" w:rsidRDefault="00CC0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CC09EB" w:rsidRDefault="009979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Результаты защиты ВКР определяются оценками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«отлично», «хорошо», «удовлетворительно», «неудовлетворительно». Оценки «отлично», «хорошо», «удовлетворительно» означают успешное прохождение аттестационного испытания и ИА. </w:t>
      </w:r>
    </w:p>
    <w:p w14:paraId="0000001A" w14:textId="77777777" w:rsidR="00CC09EB" w:rsidRDefault="00CC0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CC09EB" w:rsidRDefault="009979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Оценка за защиту ВКР проставляется в зачетную книжку обучающегося, в экзаме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национную ведомость по защите ВКР и в протокол заседания ЭК по защите ВКР. </w:t>
      </w:r>
    </w:p>
    <w:p w14:paraId="0000001C" w14:textId="77777777" w:rsidR="00CC09EB" w:rsidRDefault="00CC0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CC09EB" w:rsidRDefault="009979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Оценка за защиту ВКР, проставленная в экзаменационную ведомость по защите ВКР, подтверждается подписями председателя и секретаря ЭК. Протокол заседания ЭК по защите ВКР подписывают председатель и секретарь ЭК. По окончанию всех заседаний ЭК по защите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 протоколы заседаний ЭК сшиваются в книги. Книги передаются для хранения в архив университета, остальные документы передаются секретарем ЭК специалисту института для организации хранения в деканате факультета. 30 </w:t>
      </w:r>
    </w:p>
    <w:p w14:paraId="0000001E" w14:textId="77777777" w:rsidR="00CC09EB" w:rsidRDefault="00CC0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CC09EB" w:rsidRDefault="009979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Обучающиеся, не прошедшие защиту ВК</w:t>
      </w:r>
      <w:r>
        <w:rPr>
          <w:rFonts w:ascii="Times New Roman" w:eastAsia="Times New Roman" w:hAnsi="Times New Roman" w:cs="Times New Roman"/>
          <w:sz w:val="24"/>
          <w:szCs w:val="24"/>
        </w:rPr>
        <w:t>Р в связи с неявкой на данное государственное аттестационное испытание по неуважительной причине или в связи с получением оценки «неудовлетворительно», а также обучающиеся из числа инвалидов, не прошедшие данное государственное аттестационное испытание в у</w:t>
      </w:r>
      <w:r>
        <w:rPr>
          <w:rFonts w:ascii="Times New Roman" w:eastAsia="Times New Roman" w:hAnsi="Times New Roman" w:cs="Times New Roman"/>
          <w:sz w:val="24"/>
          <w:szCs w:val="24"/>
        </w:rPr>
        <w:t>становленный для них срок (в связи с неявкой на данное аттестационное испытание или получением оценки «неудовлетворительно»), отчисляются из университета с выдачей справки об обучении как не выполнившие обязанностей по добросовестному освоению 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>ной программы и выполнению учебного плана по установленной форме.</w:t>
      </w:r>
    </w:p>
    <w:sectPr w:rsidR="00CC09E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EB"/>
    <w:rsid w:val="009979D7"/>
    <w:rsid w:val="00CC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77D0"/>
  <w15:docId w15:val="{B01168DC-037B-4805-B371-A80F35E3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Далия Домрачева</cp:lastModifiedBy>
  <cp:revision>2</cp:revision>
  <dcterms:created xsi:type="dcterms:W3CDTF">2025-05-12T11:27:00Z</dcterms:created>
  <dcterms:modified xsi:type="dcterms:W3CDTF">2025-05-12T11:28:00Z</dcterms:modified>
</cp:coreProperties>
</file>